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15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15.1.2: Underneath </w:t>
      </w:r>
      <w:r w:rsidDel="00000000" w:rsidR="00000000" w:rsidRPr="00000000">
        <w:rPr>
          <w:b w:val="1"/>
          <w:rtl w:val="0"/>
        </w:rPr>
        <w:t xml:space="preserve">Table 15.1.2</w:t>
      </w:r>
      <w:r w:rsidDel="00000000" w:rsidR="00000000" w:rsidRPr="00000000">
        <w:rPr>
          <w:rtl w:val="0"/>
        </w:rPr>
        <w:t xml:space="preserve">, a paragraph about the Occupy Central with Love and Peace movement has been added. </w:t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15.2.1: Data about crude birth and death rates include analysis of the COVID-19 pandemic and WWII statistics.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